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2C3F1">
      <w:pPr>
        <w:jc w:val="center"/>
        <w:rPr>
          <w:rFonts w:ascii="方正小标宋简体" w:eastAsia="方正小标宋简体"/>
          <w:b/>
          <w:color w:val="FF0000"/>
          <w:spacing w:val="60"/>
          <w:sz w:val="100"/>
          <w:szCs w:val="100"/>
        </w:rPr>
      </w:pPr>
      <w:r>
        <w:rPr>
          <w:rFonts w:hint="eastAsia"/>
          <w:b/>
          <w:color w:val="FF0000"/>
          <w:spacing w:val="60"/>
          <w:sz w:val="100"/>
          <w:szCs w:val="1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983615</wp:posOffset>
                </wp:positionV>
                <wp:extent cx="5546725" cy="0"/>
                <wp:effectExtent l="0" t="19050" r="34925" b="19050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5467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66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11.9pt;margin-top:77.45pt;height:0pt;width:436.75pt;z-index:251659264;mso-width-relative:page;mso-height-relative:page;" filled="f" stroked="t" coordsize="21600,21600" o:gfxdata="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cBK4r2AAAAAsBAAAPAAAAAAAAAAEAIAAAACIAAABkcnMv&#10;ZG93bnJldi54bWxQSwECFAAUAAAACACHTuJAQ6C6+MoBAACBAwAADgAAAAAAAAABACAAAAAnAQAA&#10;ZHJzL2Uyb0RvYy54bWxQSwUGAAAAAAYABgBZAQAAYwUAAAAA&#10;">
                <v:fill on="f" focussize="0,0"/>
                <v:stroke weight="4.5pt" color="#FF6600" linestyle="thickThin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  <w:b/>
          <w:color w:val="FF0000"/>
          <w:spacing w:val="60"/>
          <w:sz w:val="100"/>
          <w:szCs w:val="100"/>
        </w:rPr>
        <w:t>邵阳学院教务处</w:t>
      </w:r>
    </w:p>
    <w:p w14:paraId="7493C878">
      <w:pPr>
        <w:ind w:left="8820" w:hanging="8820"/>
        <w:jc w:val="center"/>
        <w:rPr>
          <w:rFonts w:ascii="黑体" w:hAnsi="黑体" w:eastAsia="黑体" w:cs="黑体"/>
          <w:color w:val="000000"/>
          <w:kern w:val="0"/>
          <w:sz w:val="43"/>
          <w:szCs w:val="43"/>
          <w:lang w:bidi="ar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hAnsi="Times New Roman" w:eastAsia="仿宋_GB2312"/>
          <w:sz w:val="32"/>
          <w:szCs w:val="32"/>
        </w:rPr>
        <w:t xml:space="preserve">            </w:t>
      </w:r>
      <w:r>
        <w:rPr>
          <w:rFonts w:hint="eastAsia" w:ascii="黑体" w:hAnsi="黑体" w:eastAsia="黑体" w:cs="黑体"/>
          <w:sz w:val="36"/>
          <w:szCs w:val="36"/>
        </w:rPr>
        <w:t xml:space="preserve">           </w:t>
      </w:r>
      <w:r>
        <w:rPr>
          <w:rFonts w:hint="eastAsia" w:ascii="仿宋_GB2312" w:hAnsi="Times New Roman" w:eastAsia="仿宋_GB2312"/>
          <w:sz w:val="32"/>
          <w:szCs w:val="32"/>
        </w:rPr>
        <w:t>邵院教通</w:t>
      </w:r>
      <w:r>
        <w:rPr>
          <w:rFonts w:hint="eastAsia" w:ascii="仿宋_GB2312" w:hAnsi="Times New Roman" w:eastAsia="仿宋_GB2312" w:cs="Arial"/>
          <w:kern w:val="0"/>
          <w:sz w:val="32"/>
          <w:szCs w:val="32"/>
        </w:rPr>
        <w:t>〔202</w:t>
      </w:r>
      <w:r>
        <w:rPr>
          <w:rFonts w:ascii="仿宋_GB2312" w:hAnsi="Times New Roman" w:eastAsia="仿宋_GB2312" w:cs="Arial"/>
          <w:kern w:val="0"/>
          <w:sz w:val="32"/>
          <w:szCs w:val="32"/>
        </w:rPr>
        <w:t>4</w:t>
      </w:r>
      <w:r>
        <w:rPr>
          <w:rFonts w:hint="eastAsia" w:ascii="仿宋_GB2312" w:hAnsi="Times New Roman" w:eastAsia="仿宋_GB2312" w:cs="Arial"/>
          <w:kern w:val="0"/>
          <w:sz w:val="32"/>
          <w:szCs w:val="32"/>
        </w:rPr>
        <w:t>〕</w:t>
      </w:r>
      <w:r>
        <w:rPr>
          <w:rFonts w:hint="eastAsia" w:ascii="仿宋_GB2312" w:hAnsi="Times New Roman" w:eastAsia="仿宋_GB2312" w:cs="Arial"/>
          <w:kern w:val="0"/>
          <w:sz w:val="32"/>
          <w:szCs w:val="32"/>
          <w:lang w:val="en-US" w:eastAsia="zh-CN"/>
        </w:rPr>
        <w:t>102</w:t>
      </w:r>
      <w:r>
        <w:rPr>
          <w:rFonts w:hint="eastAsia" w:ascii="仿宋_GB2312" w:hAnsi="Times New Roman" w:eastAsia="仿宋_GB2312"/>
          <w:sz w:val="32"/>
          <w:szCs w:val="32"/>
        </w:rPr>
        <w:t>号</w:t>
      </w:r>
    </w:p>
    <w:p w14:paraId="6622C01A"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关于组织202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sz w:val="44"/>
          <w:szCs w:val="44"/>
        </w:rPr>
        <w:t>年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上</w:t>
      </w:r>
      <w:r>
        <w:rPr>
          <w:rFonts w:hint="eastAsia" w:ascii="黑体" w:hAnsi="黑体" w:eastAsia="黑体" w:cs="黑体"/>
          <w:sz w:val="44"/>
          <w:szCs w:val="44"/>
        </w:rPr>
        <w:t>半年（</w:t>
      </w:r>
      <w:r>
        <w:rPr>
          <w:rFonts w:ascii="黑体" w:hAnsi="黑体" w:eastAsia="黑体" w:cs="黑体"/>
          <w:sz w:val="44"/>
          <w:szCs w:val="44"/>
        </w:rPr>
        <w:t>7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sz w:val="44"/>
          <w:szCs w:val="44"/>
        </w:rPr>
        <w:t>次）全国计算机等级考试报名工作的通知</w:t>
      </w:r>
    </w:p>
    <w:p w14:paraId="1E91DA71">
      <w:pPr>
        <w:jc w:val="center"/>
        <w:rPr>
          <w:rFonts w:ascii="黑体" w:hAnsi="黑体" w:eastAsia="黑体" w:cs="黑体"/>
          <w:sz w:val="44"/>
          <w:szCs w:val="44"/>
        </w:rPr>
      </w:pPr>
    </w:p>
    <w:p w14:paraId="5E308367">
      <w:pPr>
        <w:widowControl/>
        <w:spacing w:line="560" w:lineRule="exact"/>
        <w:rPr>
          <w:rFonts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  <w:t>各二级学院：</w:t>
      </w:r>
    </w:p>
    <w:p w14:paraId="062DFE15">
      <w:pPr>
        <w:widowControl/>
        <w:spacing w:line="560" w:lineRule="exact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202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上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半年（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7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次）全国计算机等级考试（以下简称NCRE）定于202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月2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9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、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30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日举行。为做好本次NCRE的报名工作，现将有关事项通知如下：</w:t>
      </w:r>
    </w:p>
    <w:p w14:paraId="2D79222E">
      <w:pPr>
        <w:widowControl/>
        <w:spacing w:line="560" w:lineRule="exact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一、报名时间及开考科目</w:t>
      </w:r>
    </w:p>
    <w:p w14:paraId="1B20FB2E">
      <w:pPr>
        <w:widowControl/>
        <w:spacing w:line="560" w:lineRule="exact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1.本次考试使用全国计算机等级考试网报系统，只能由考生本人在报名时上传符合规定的照片。凡符合报名条件的考生于2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02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月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2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日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9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: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0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0—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日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1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:00登录NCRE报名系统（https://ncre-bm.neea.cn）,注册通行证并签署网上《考试诚信承诺书》，输入本人身份信息后，经系统验证照片符合规定的，可以进行网上报名。</w:t>
      </w:r>
    </w:p>
    <w:p w14:paraId="5B50DD97">
      <w:pPr>
        <w:widowControl/>
        <w:spacing w:line="560" w:lineRule="exact"/>
        <w:ind w:firstLine="640" w:firstLineChars="200"/>
        <w:rPr>
          <w:rFonts w:ascii="宋体" w:hAnsi="宋体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2.开考级别及科目：</w:t>
      </w:r>
    </w:p>
    <w:tbl>
      <w:tblPr>
        <w:tblStyle w:val="4"/>
        <w:tblW w:w="83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4177"/>
        <w:gridCol w:w="2491"/>
      </w:tblGrid>
      <w:tr w14:paraId="6946C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633" w:type="dxa"/>
            <w:vAlign w:val="center"/>
          </w:tcPr>
          <w:p w14:paraId="4851C771">
            <w:pPr>
              <w:widowControl/>
              <w:spacing w:line="360" w:lineRule="auto"/>
              <w:ind w:firstLine="420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等级</w:t>
            </w:r>
          </w:p>
        </w:tc>
        <w:tc>
          <w:tcPr>
            <w:tcW w:w="4177" w:type="dxa"/>
            <w:vAlign w:val="center"/>
          </w:tcPr>
          <w:p w14:paraId="045D0EE0"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科目</w:t>
            </w:r>
          </w:p>
        </w:tc>
        <w:tc>
          <w:tcPr>
            <w:tcW w:w="2491" w:type="dxa"/>
            <w:vAlign w:val="center"/>
          </w:tcPr>
          <w:p w14:paraId="01104C2B"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代码</w:t>
            </w:r>
          </w:p>
        </w:tc>
      </w:tr>
      <w:tr w14:paraId="702E3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633" w:type="dxa"/>
            <w:vAlign w:val="center"/>
          </w:tcPr>
          <w:p w14:paraId="5B7BC178">
            <w:pPr>
              <w:widowControl/>
              <w:spacing w:line="360" w:lineRule="auto"/>
              <w:ind w:firstLine="420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一级</w:t>
            </w:r>
          </w:p>
        </w:tc>
        <w:tc>
          <w:tcPr>
            <w:tcW w:w="4177" w:type="dxa"/>
            <w:vAlign w:val="center"/>
          </w:tcPr>
          <w:p w14:paraId="35B9F595"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计算机基础及MS Office应用</w:t>
            </w:r>
          </w:p>
        </w:tc>
        <w:tc>
          <w:tcPr>
            <w:tcW w:w="2491" w:type="dxa"/>
            <w:vAlign w:val="center"/>
          </w:tcPr>
          <w:p w14:paraId="3A0F1891"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15</w:t>
            </w:r>
          </w:p>
        </w:tc>
      </w:tr>
      <w:tr w14:paraId="75953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633" w:type="dxa"/>
            <w:vAlign w:val="center"/>
          </w:tcPr>
          <w:p w14:paraId="3837D849">
            <w:pPr>
              <w:widowControl/>
              <w:spacing w:line="360" w:lineRule="auto"/>
              <w:ind w:firstLine="420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二级</w:t>
            </w:r>
          </w:p>
        </w:tc>
        <w:tc>
          <w:tcPr>
            <w:tcW w:w="4177" w:type="dxa"/>
            <w:vAlign w:val="center"/>
          </w:tcPr>
          <w:p w14:paraId="517139F7"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C语言程序设计</w:t>
            </w:r>
          </w:p>
        </w:tc>
        <w:tc>
          <w:tcPr>
            <w:tcW w:w="2491" w:type="dxa"/>
            <w:vAlign w:val="center"/>
          </w:tcPr>
          <w:p w14:paraId="7FC9A393"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24</w:t>
            </w:r>
          </w:p>
        </w:tc>
      </w:tr>
      <w:tr w14:paraId="081AC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633" w:type="dxa"/>
            <w:vAlign w:val="center"/>
          </w:tcPr>
          <w:p w14:paraId="79AC50C2">
            <w:pPr>
              <w:widowControl/>
              <w:spacing w:line="360" w:lineRule="auto"/>
              <w:ind w:firstLine="420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二级</w:t>
            </w:r>
          </w:p>
        </w:tc>
        <w:tc>
          <w:tcPr>
            <w:tcW w:w="4177" w:type="dxa"/>
            <w:vAlign w:val="center"/>
          </w:tcPr>
          <w:p w14:paraId="62A3266C"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Access数据库程序设计</w:t>
            </w:r>
          </w:p>
        </w:tc>
        <w:tc>
          <w:tcPr>
            <w:tcW w:w="2491" w:type="dxa"/>
            <w:vAlign w:val="center"/>
          </w:tcPr>
          <w:p w14:paraId="2805F87E"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29</w:t>
            </w:r>
          </w:p>
        </w:tc>
      </w:tr>
      <w:tr w14:paraId="235A1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633" w:type="dxa"/>
            <w:vAlign w:val="center"/>
          </w:tcPr>
          <w:p w14:paraId="3CAF898C">
            <w:pPr>
              <w:widowControl/>
              <w:spacing w:line="360" w:lineRule="auto"/>
              <w:ind w:firstLine="420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二级</w:t>
            </w:r>
          </w:p>
        </w:tc>
        <w:tc>
          <w:tcPr>
            <w:tcW w:w="4177" w:type="dxa"/>
            <w:vAlign w:val="center"/>
          </w:tcPr>
          <w:p w14:paraId="353C8E3C"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MS Office高级应用与设计</w:t>
            </w:r>
          </w:p>
        </w:tc>
        <w:tc>
          <w:tcPr>
            <w:tcW w:w="2491" w:type="dxa"/>
            <w:vAlign w:val="center"/>
          </w:tcPr>
          <w:p w14:paraId="6F296D7C"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6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5</w:t>
            </w:r>
          </w:p>
        </w:tc>
      </w:tr>
      <w:tr w14:paraId="64B02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633" w:type="dxa"/>
            <w:vAlign w:val="center"/>
          </w:tcPr>
          <w:p w14:paraId="0FADF9C5">
            <w:pPr>
              <w:widowControl/>
              <w:spacing w:line="360" w:lineRule="auto"/>
              <w:ind w:firstLine="420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二级</w:t>
            </w:r>
          </w:p>
        </w:tc>
        <w:tc>
          <w:tcPr>
            <w:tcW w:w="4177" w:type="dxa"/>
            <w:vAlign w:val="center"/>
          </w:tcPr>
          <w:p w14:paraId="2053B6E3"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Python语言程序设计</w:t>
            </w:r>
          </w:p>
        </w:tc>
        <w:tc>
          <w:tcPr>
            <w:tcW w:w="2491" w:type="dxa"/>
            <w:vAlign w:val="center"/>
          </w:tcPr>
          <w:p w14:paraId="469BDE68">
            <w:pPr>
              <w:widowControl/>
              <w:spacing w:line="360" w:lineRule="auto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6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30"/>
                <w:szCs w:val="30"/>
                <w:lang w:bidi="ar"/>
              </w:rPr>
              <w:t>6</w:t>
            </w:r>
          </w:p>
        </w:tc>
      </w:tr>
    </w:tbl>
    <w:p w14:paraId="66B8C0C8">
      <w:pPr>
        <w:widowControl/>
        <w:spacing w:line="560" w:lineRule="exact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二、报名缴费</w:t>
      </w:r>
    </w:p>
    <w:p w14:paraId="58C895DE">
      <w:pPr>
        <w:widowControl/>
        <w:spacing w:line="560" w:lineRule="exact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1.一、二级报名费均为95元/人。考生通过网报系统缴费后会生成一个有效订单号；未缴费考生不产生订单号，无订单号的考生信息保留24小时，如超过24小时未缴费，系统将自动删除该考生报名信息。</w:t>
      </w:r>
    </w:p>
    <w:p w14:paraId="222A3DFE">
      <w:pPr>
        <w:widowControl/>
        <w:spacing w:line="560" w:lineRule="exact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2.考生通过网上报名，按规定缴纳报名费后，才视为正式报名。网上报名时考生自行在报名系统里上传本人照片。照片最小为192×144像素（高×宽），成像区最小为48mm×33mm（高×宽），成像区上下要求头上部空1/10，头部占7/10，肩部占1/5，左右各空1/10；照片文件应为JPEG格式，后缀名为jpg；照片文件大小要求：20KB-200KB。考生务必在报名之前准备好符合规定的电子照片，未提交符合规定的电子照片，报名无效，责任自负。</w:t>
      </w:r>
    </w:p>
    <w:p w14:paraId="4998F2AB">
      <w:pPr>
        <w:widowControl/>
        <w:spacing w:line="560" w:lineRule="exact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系统容量有限，人数报满自动关闭。考生通过网上报名并按规定网上缴纳报名费后，系统在2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02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日前在报名管理系统中对报考资格予以确认，考生报名正式生效。</w:t>
      </w:r>
    </w:p>
    <w:p w14:paraId="0BA26935">
      <w:pPr>
        <w:widowControl/>
        <w:spacing w:line="560" w:lineRule="exact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三、注意事项</w:t>
      </w:r>
    </w:p>
    <w:p w14:paraId="70AADCFC">
      <w:pPr>
        <w:spacing w:line="560" w:lineRule="exact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1.请各二级学院教务秘书务必及时将本通知发至各相关班级，2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02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年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日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1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:00报名结束后，一律不接受任何理由的补报名。</w:t>
      </w:r>
    </w:p>
    <w:p w14:paraId="106755AD">
      <w:pPr>
        <w:spacing w:line="560" w:lineRule="exact"/>
        <w:ind w:firstLine="643" w:firstLineChars="200"/>
        <w:rPr>
          <w:rFonts w:ascii="仿宋_GB2312" w:hAnsi="宋体" w:eastAsia="仿宋_GB2312" w:cs="仿宋_GB2312"/>
          <w:b/>
          <w:bCs/>
          <w:color w:val="000000"/>
          <w:kern w:val="0"/>
          <w:sz w:val="32"/>
          <w:szCs w:val="32"/>
          <w:u w:val="single"/>
          <w:lang w:bidi="ar"/>
        </w:rPr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u w:val="single"/>
          <w:lang w:bidi="ar"/>
        </w:rPr>
        <w:t>2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32"/>
          <w:szCs w:val="32"/>
          <w:u w:val="single"/>
          <w:lang w:bidi="ar"/>
        </w:rPr>
        <w:t>.</w:t>
      </w: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u w:val="single"/>
          <w:lang w:bidi="ar"/>
        </w:rPr>
        <w:t>因系统升级，请各位考生报名时必须正确填写自己的学院、专业等信息，以免造成跨校区考试。如未填写清楚造成跨校区考试，后果自负。</w:t>
      </w:r>
    </w:p>
    <w:p w14:paraId="65EC9B5E">
      <w:pPr>
        <w:spacing w:line="560" w:lineRule="exact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3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.根据政策，考试结果不公布具体分数，以等级形式公布；90-100分为优秀、80-89分为良好、60-79分为及格、0-59分为不及格。</w:t>
      </w:r>
    </w:p>
    <w:p w14:paraId="41114DAC">
      <w:pPr>
        <w:spacing w:line="560" w:lineRule="exact"/>
        <w:ind w:firstLine="640" w:firstLineChars="200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4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.本次考试中二级语言类及数据库类科目获证条件为：总分达到60分且选择题得分达到20分及以上的考生方可取得合格证书。</w:t>
      </w:r>
    </w:p>
    <w:p w14:paraId="4FDDA83C">
      <w:pPr>
        <w:widowControl/>
        <w:spacing w:line="560" w:lineRule="exact"/>
        <w:ind w:firstLine="640" w:firstLineChars="200"/>
        <w:rPr>
          <w:rFonts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5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>.全国计算机等级考试已无纸质证书，所有符合取证条件的考生都将获得教育部教育考试院推出的NCRE电子证书（电子合格证书为PDF格式，带验证查询二维码，与纸质版证书具有同等效力，考生实名注册后可在中国教育考试网的证书查询栏目查询、下载电子合格证书）。</w:t>
      </w:r>
    </w:p>
    <w:p w14:paraId="058BDD18">
      <w:pPr>
        <w:widowControl/>
        <w:spacing w:line="560" w:lineRule="exact"/>
        <w:ind w:firstLine="643" w:firstLineChars="200"/>
        <w:rPr>
          <w:rFonts w:ascii="仿宋_GB2312" w:hAnsi="宋体" w:eastAsia="仿宋_GB2312" w:cs="仿宋_GB2312"/>
          <w:b/>
          <w:bCs/>
          <w:color w:val="000000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32"/>
          <w:szCs w:val="32"/>
          <w:lang w:bidi="ar"/>
        </w:rPr>
        <w:t>时间紧迫，请各二级学院将本通知内容及时传达给本院相关学生。</w:t>
      </w:r>
    </w:p>
    <w:p w14:paraId="61AD8648">
      <w:pPr>
        <w:widowControl/>
        <w:spacing w:line="560" w:lineRule="exact"/>
        <w:ind w:firstLine="420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 w14:paraId="59056A92">
      <w:pPr>
        <w:widowControl/>
        <w:spacing w:line="560" w:lineRule="exact"/>
        <w:ind w:firstLine="420"/>
        <w:rPr>
          <w:rFonts w:ascii="仿宋_GB2312" w:hAnsi="宋体" w:eastAsia="仿宋_GB2312" w:cs="仿宋_GB2312"/>
          <w:color w:val="000000"/>
          <w:kern w:val="0"/>
          <w:sz w:val="32"/>
          <w:szCs w:val="32"/>
          <w:lang w:bidi="ar"/>
        </w:rPr>
      </w:pPr>
    </w:p>
    <w:p w14:paraId="3FD64AE4">
      <w:pPr>
        <w:spacing w:line="560" w:lineRule="exac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bidi="ar"/>
        </w:rPr>
        <w:t xml:space="preserve">                           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邵阳学院教务处</w:t>
      </w:r>
    </w:p>
    <w:p w14:paraId="1B03DD3B">
      <w:pPr>
        <w:spacing w:line="560" w:lineRule="exact"/>
        <w:ind w:firstLine="5120" w:firstLineChars="16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ascii="仿宋" w:hAnsi="仿宋" w:eastAsia="仿宋" w:cs="仿宋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</w:p>
    <w:p w14:paraId="7E4AD016">
      <w:pPr>
        <w:jc w:val="center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  <w:embedRegular r:id="rId1" w:fontKey="{98B1E298-0A6A-4F6D-8EAE-0E866AB121A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E332BCF-5036-4576-858C-7BD65021DF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F0EFC1F5-4B39-4CA2-9DFE-A66AB24AA80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F9BEEB2-B9E7-42A8-842A-F6FA36C1AF7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AFCB3CA-9275-41F6-A009-61F003E377B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dit="trackedChanges"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FlMWI3YjdlOGFjYTgxODQ4MTRjM2E5YTYyOWE1NDIifQ=="/>
  </w:docVars>
  <w:rsids>
    <w:rsidRoot w:val="00D73603"/>
    <w:rsid w:val="000155A6"/>
    <w:rsid w:val="0003257D"/>
    <w:rsid w:val="0006019C"/>
    <w:rsid w:val="000667AB"/>
    <w:rsid w:val="00080241"/>
    <w:rsid w:val="00087B1B"/>
    <w:rsid w:val="00092DD1"/>
    <w:rsid w:val="000E3852"/>
    <w:rsid w:val="000F5991"/>
    <w:rsid w:val="0013487C"/>
    <w:rsid w:val="00185CC3"/>
    <w:rsid w:val="001A2EE5"/>
    <w:rsid w:val="001A33E0"/>
    <w:rsid w:val="001B2003"/>
    <w:rsid w:val="001C5437"/>
    <w:rsid w:val="001C6274"/>
    <w:rsid w:val="001E75B5"/>
    <w:rsid w:val="001F2A7E"/>
    <w:rsid w:val="002359B2"/>
    <w:rsid w:val="00255F9D"/>
    <w:rsid w:val="00274B87"/>
    <w:rsid w:val="00286FB2"/>
    <w:rsid w:val="002A2925"/>
    <w:rsid w:val="002F277C"/>
    <w:rsid w:val="003012C0"/>
    <w:rsid w:val="00325031"/>
    <w:rsid w:val="003322F1"/>
    <w:rsid w:val="00342F41"/>
    <w:rsid w:val="00344B0D"/>
    <w:rsid w:val="0034782D"/>
    <w:rsid w:val="00372B43"/>
    <w:rsid w:val="00377B6F"/>
    <w:rsid w:val="003A4523"/>
    <w:rsid w:val="003C20FE"/>
    <w:rsid w:val="003D353A"/>
    <w:rsid w:val="0041660C"/>
    <w:rsid w:val="00441A56"/>
    <w:rsid w:val="004A074F"/>
    <w:rsid w:val="004F649F"/>
    <w:rsid w:val="00535A5C"/>
    <w:rsid w:val="00537519"/>
    <w:rsid w:val="00556A29"/>
    <w:rsid w:val="00560028"/>
    <w:rsid w:val="005965F0"/>
    <w:rsid w:val="006154A4"/>
    <w:rsid w:val="00632469"/>
    <w:rsid w:val="00646913"/>
    <w:rsid w:val="00654C82"/>
    <w:rsid w:val="00654D09"/>
    <w:rsid w:val="006621F0"/>
    <w:rsid w:val="00673979"/>
    <w:rsid w:val="0068621A"/>
    <w:rsid w:val="006B31C4"/>
    <w:rsid w:val="006D5C73"/>
    <w:rsid w:val="006E2F4F"/>
    <w:rsid w:val="006E4591"/>
    <w:rsid w:val="006E78F3"/>
    <w:rsid w:val="00706F84"/>
    <w:rsid w:val="00740816"/>
    <w:rsid w:val="00781158"/>
    <w:rsid w:val="00784727"/>
    <w:rsid w:val="00796865"/>
    <w:rsid w:val="007D017D"/>
    <w:rsid w:val="007F69B8"/>
    <w:rsid w:val="00803075"/>
    <w:rsid w:val="00892860"/>
    <w:rsid w:val="008B310F"/>
    <w:rsid w:val="008D17AB"/>
    <w:rsid w:val="00922E22"/>
    <w:rsid w:val="00960943"/>
    <w:rsid w:val="009671D3"/>
    <w:rsid w:val="0098009C"/>
    <w:rsid w:val="009B377C"/>
    <w:rsid w:val="009C05A3"/>
    <w:rsid w:val="00A15F03"/>
    <w:rsid w:val="00A232ED"/>
    <w:rsid w:val="00A55EEC"/>
    <w:rsid w:val="00A56D60"/>
    <w:rsid w:val="00A97CC2"/>
    <w:rsid w:val="00AA2C36"/>
    <w:rsid w:val="00AB0218"/>
    <w:rsid w:val="00AC5BB3"/>
    <w:rsid w:val="00AD06A6"/>
    <w:rsid w:val="00AF3E3D"/>
    <w:rsid w:val="00B0553E"/>
    <w:rsid w:val="00B418DE"/>
    <w:rsid w:val="00B82A8F"/>
    <w:rsid w:val="00B92656"/>
    <w:rsid w:val="00BB0A63"/>
    <w:rsid w:val="00BF469A"/>
    <w:rsid w:val="00C049E8"/>
    <w:rsid w:val="00C260C6"/>
    <w:rsid w:val="00C6022C"/>
    <w:rsid w:val="00CC4BF1"/>
    <w:rsid w:val="00CE0CA3"/>
    <w:rsid w:val="00D00E19"/>
    <w:rsid w:val="00D21197"/>
    <w:rsid w:val="00D34949"/>
    <w:rsid w:val="00D73603"/>
    <w:rsid w:val="00D7649D"/>
    <w:rsid w:val="00D8423C"/>
    <w:rsid w:val="00D90DE6"/>
    <w:rsid w:val="00DB7AF0"/>
    <w:rsid w:val="00E0440C"/>
    <w:rsid w:val="00E1087A"/>
    <w:rsid w:val="00E204F4"/>
    <w:rsid w:val="00E20E09"/>
    <w:rsid w:val="00E2459B"/>
    <w:rsid w:val="00E474D5"/>
    <w:rsid w:val="00E62D96"/>
    <w:rsid w:val="00EF1ADC"/>
    <w:rsid w:val="00EF3D96"/>
    <w:rsid w:val="00F02D1E"/>
    <w:rsid w:val="00F82009"/>
    <w:rsid w:val="00F823FC"/>
    <w:rsid w:val="00F828F2"/>
    <w:rsid w:val="08D77648"/>
    <w:rsid w:val="09246602"/>
    <w:rsid w:val="0E1924B1"/>
    <w:rsid w:val="0EA56710"/>
    <w:rsid w:val="10C761F4"/>
    <w:rsid w:val="112A6783"/>
    <w:rsid w:val="14D709D0"/>
    <w:rsid w:val="208539D6"/>
    <w:rsid w:val="20CE712B"/>
    <w:rsid w:val="2500187D"/>
    <w:rsid w:val="254E083A"/>
    <w:rsid w:val="2561056D"/>
    <w:rsid w:val="26E57627"/>
    <w:rsid w:val="27075144"/>
    <w:rsid w:val="27455C6D"/>
    <w:rsid w:val="282B4E63"/>
    <w:rsid w:val="28681C13"/>
    <w:rsid w:val="2A386DFE"/>
    <w:rsid w:val="32755099"/>
    <w:rsid w:val="329F4962"/>
    <w:rsid w:val="33D427AE"/>
    <w:rsid w:val="33DF2BC7"/>
    <w:rsid w:val="348A1163"/>
    <w:rsid w:val="364A1D55"/>
    <w:rsid w:val="37AB38CA"/>
    <w:rsid w:val="3B900410"/>
    <w:rsid w:val="3C3C71E7"/>
    <w:rsid w:val="3DD27E02"/>
    <w:rsid w:val="48C70E87"/>
    <w:rsid w:val="4A26486A"/>
    <w:rsid w:val="4BAB1C93"/>
    <w:rsid w:val="4D88228C"/>
    <w:rsid w:val="51CD2963"/>
    <w:rsid w:val="56CA56C3"/>
    <w:rsid w:val="5A7C74AE"/>
    <w:rsid w:val="627F7DA5"/>
    <w:rsid w:val="64370110"/>
    <w:rsid w:val="64BC368B"/>
    <w:rsid w:val="6E443B55"/>
    <w:rsid w:val="736C3B18"/>
    <w:rsid w:val="742C15A0"/>
    <w:rsid w:val="77F55EC0"/>
    <w:rsid w:val="78000AED"/>
    <w:rsid w:val="78085BF3"/>
    <w:rsid w:val="7C4C3B64"/>
    <w:rsid w:val="7C653614"/>
    <w:rsid w:val="7F5931D8"/>
    <w:rsid w:val="7FC9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页脚 字符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1062</Words>
  <Characters>1231</Characters>
  <Lines>9</Lines>
  <Paragraphs>2</Paragraphs>
  <TotalTime>3444</TotalTime>
  <ScaleCrop>false</ScaleCrop>
  <LinksUpToDate>false</LinksUpToDate>
  <CharactersWithSpaces>1293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2023-06-21T07:44:00Z</dcterms:created>
  <dc:creator>Administrator</dc:creator>
  <cp:lastModifiedBy>罗喂粥</cp:lastModifiedBy>
  <cp:lastPrinted>2024-12-26T01:58:00Z</cp:lastPrinted>
  <dcterms:modified xsi:type="dcterms:W3CDTF">2024-12-26T07:01:23Z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3162474A4DC246BA884FB34D5C44BF8C</vt:lpwstr>
  </property>
</Properties>
</file>